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61" w:rsidRDefault="00875961" w:rsidP="0087596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SBMHA BOARD MEETING</w:t>
      </w:r>
    </w:p>
    <w:p w:rsidR="00234882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DATE</w:t>
      </w:r>
      <w:r w:rsidR="00DC6D6C">
        <w:rPr>
          <w:i/>
          <w:sz w:val="32"/>
          <w:szCs w:val="32"/>
        </w:rPr>
        <w:t xml:space="preserve">: </w:t>
      </w:r>
      <w:r w:rsidR="0028068D">
        <w:rPr>
          <w:i/>
          <w:sz w:val="32"/>
          <w:szCs w:val="32"/>
        </w:rPr>
        <w:t>Tuesday, January 20</w:t>
      </w:r>
      <w:r w:rsidR="0031532C">
        <w:rPr>
          <w:i/>
          <w:sz w:val="32"/>
          <w:szCs w:val="32"/>
        </w:rPr>
        <w:t>, 2015 7:30pm</w:t>
      </w:r>
    </w:p>
    <w:p w:rsidR="00875961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LOCATION</w:t>
      </w:r>
      <w:r w:rsidR="00DC6D6C">
        <w:rPr>
          <w:i/>
          <w:sz w:val="32"/>
          <w:szCs w:val="32"/>
        </w:rPr>
        <w:t xml:space="preserve">: </w:t>
      </w:r>
      <w:proofErr w:type="spellStart"/>
      <w:r w:rsidR="0031532C">
        <w:rPr>
          <w:i/>
          <w:sz w:val="32"/>
          <w:szCs w:val="32"/>
        </w:rPr>
        <w:t>Teeswater</w:t>
      </w:r>
      <w:proofErr w:type="spellEnd"/>
      <w:r w:rsidR="0031532C">
        <w:rPr>
          <w:i/>
          <w:sz w:val="32"/>
          <w:szCs w:val="32"/>
        </w:rPr>
        <w:t xml:space="preserve"> Arena Meeting Room</w:t>
      </w:r>
    </w:p>
    <w:p w:rsidR="00875961" w:rsidRPr="00875961" w:rsidRDefault="00875961" w:rsidP="00875961">
      <w:pPr>
        <w:shd w:val="clear" w:color="auto" w:fill="00B0F0"/>
        <w:jc w:val="center"/>
        <w:rPr>
          <w:i/>
          <w:color w:val="FFFFFF" w:themeColor="background1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"/>
        <w:gridCol w:w="567"/>
        <w:gridCol w:w="4253"/>
        <w:gridCol w:w="283"/>
        <w:gridCol w:w="567"/>
        <w:gridCol w:w="4160"/>
      </w:tblGrid>
      <w:tr w:rsidR="00875961" w:rsidRPr="00875961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Guests</w:t>
            </w: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AF2AB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Fischer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AF2AB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Kreager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AF2AB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Martin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AF2AB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Jefferson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ED331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Ireland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AF2AB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Stroeder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CE6CB0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Berwick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AF2AB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Jones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ED331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Ruetz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CE6CB0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Collins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CE6CB0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Girdler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CE6CB0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Kennedy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CE6CB0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Tolton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CE6CB0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0F7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Sandy </w:t>
            </w:r>
            <w:r w:rsidR="000F7118">
              <w:rPr>
                <w:rFonts w:ascii="Arial" w:hAnsi="Arial" w:cs="Arial"/>
                <w:sz w:val="20"/>
                <w:szCs w:val="20"/>
              </w:rPr>
              <w:t>Collison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8547"/>
        <w:gridCol w:w="2250"/>
        <w:gridCol w:w="1338"/>
        <w:gridCol w:w="1347"/>
      </w:tblGrid>
      <w:tr w:rsidR="00F15CCD" w:rsidRPr="009B7078" w:rsidTr="004117F5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#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 xml:space="preserve">AGENDA TOPIC 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>
            <w:r w:rsidRPr="00BE2E48">
              <w:t>RESPONSIBLE PERSON</w:t>
            </w:r>
          </w:p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>
            <w:r>
              <w:t>FOLLOW UP DATE</w:t>
            </w:r>
          </w:p>
        </w:tc>
        <w:tc>
          <w:tcPr>
            <w:tcW w:w="1347" w:type="dxa"/>
            <w:shd w:val="clear" w:color="auto" w:fill="00B0F0"/>
          </w:tcPr>
          <w:p w:rsidR="00F15CCD" w:rsidRPr="00BE2E48" w:rsidRDefault="00F15CCD" w:rsidP="00F15CCD">
            <w:r>
              <w:t>COMPLETED</w:t>
            </w:r>
          </w:p>
        </w:tc>
      </w:tr>
      <w:tr w:rsidR="00F15CCD" w:rsidRPr="009B7078" w:rsidTr="000B6017">
        <w:tc>
          <w:tcPr>
            <w:tcW w:w="918" w:type="dxa"/>
            <w:shd w:val="clear" w:color="auto" w:fill="FFFFFF" w:themeFill="background1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226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6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7" w:type="dxa"/>
            <w:shd w:val="clear" w:color="auto" w:fill="FFFFFF" w:themeFill="background1"/>
          </w:tcPr>
          <w:p w:rsidR="00F15CCD" w:rsidRPr="00BE2E48" w:rsidRDefault="00F15CCD" w:rsidP="00B936F8"/>
        </w:tc>
      </w:tr>
      <w:tr w:rsidR="00F15CCD" w:rsidRPr="009B7078" w:rsidTr="009216E4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1.0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CALL TO ORDER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2172AF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Pr="00BE2E48" w:rsidRDefault="0031532C" w:rsidP="00B936F8">
            <w:r w:rsidRPr="00AD6827">
              <w:t xml:space="preserve">Meeting was called to order at </w:t>
            </w:r>
            <w:r w:rsidR="00C367BC">
              <w:t>7:40</w:t>
            </w:r>
            <w:r>
              <w:t xml:space="preserve"> </w:t>
            </w:r>
            <w:r w:rsidRPr="00AD6827">
              <w:t>pm by Troy.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604F2D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2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MINUTES OF THE LAST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381E13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973C3C" w:rsidRPr="00AD6827" w:rsidRDefault="00973C3C" w:rsidP="00973C3C">
            <w:r w:rsidRPr="00AD6827">
              <w:t>-Motion to accept minutes as written was proposed by</w:t>
            </w:r>
            <w:r w:rsidR="00C367BC">
              <w:t xml:space="preserve"> Doug. Seconded by </w:t>
            </w:r>
            <w:proofErr w:type="gramStart"/>
            <w:r w:rsidR="00C367BC">
              <w:t>Sandy</w:t>
            </w:r>
            <w:r>
              <w:t xml:space="preserve"> </w:t>
            </w:r>
            <w:r w:rsidRPr="00AD6827">
              <w:t>.</w:t>
            </w:r>
            <w:proofErr w:type="gramEnd"/>
          </w:p>
          <w:p w:rsidR="00F15CCD" w:rsidRPr="00BE2E48" w:rsidRDefault="00973C3C" w:rsidP="00973C3C">
            <w:r w:rsidRPr="00AD6827">
              <w:t xml:space="preserve"> Motioned carried.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F15CCD" w:rsidRPr="009B7078" w:rsidTr="0055682B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3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MATTERS ARISING FROM PREVIOUS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EB24EF">
        <w:tc>
          <w:tcPr>
            <w:tcW w:w="918" w:type="dxa"/>
          </w:tcPr>
          <w:p w:rsidR="00867C02" w:rsidRPr="00BE2E48" w:rsidRDefault="0040225A" w:rsidP="00234882">
            <w:r>
              <w:t>3.1</w:t>
            </w:r>
          </w:p>
        </w:tc>
        <w:tc>
          <w:tcPr>
            <w:tcW w:w="8688" w:type="dxa"/>
          </w:tcPr>
          <w:p w:rsidR="00F15CCD" w:rsidRDefault="0040225A" w:rsidP="00652A94">
            <w:r>
              <w:t xml:space="preserve">Frequently Asked Questions Section on Website </w:t>
            </w:r>
            <w:r w:rsidR="0028068D">
              <w:t>–What should be posted? N</w:t>
            </w:r>
            <w:r w:rsidR="00D27D94">
              <w:t>othing has been sent from SBMHA members</w:t>
            </w:r>
            <w:r w:rsidR="0028068D">
              <w:t xml:space="preserve">. </w:t>
            </w:r>
          </w:p>
          <w:p w:rsidR="00BC5F4C" w:rsidRDefault="00BC5F4C" w:rsidP="00652A94">
            <w:r>
              <w:t>-Questions posed</w:t>
            </w:r>
            <w:r w:rsidR="00D27D94">
              <w:t xml:space="preserve"> to Board of Director Members- </w:t>
            </w:r>
            <w:r>
              <w:t xml:space="preserve"> </w:t>
            </w:r>
          </w:p>
          <w:p w:rsidR="00D27D94" w:rsidRDefault="00BC5F4C" w:rsidP="00652A94">
            <w:r>
              <w:lastRenderedPageBreak/>
              <w:t>-</w:t>
            </w:r>
            <w:r w:rsidR="00D27D94" w:rsidRPr="00D27D94">
              <w:rPr>
                <w:b/>
              </w:rPr>
              <w:t>Why</w:t>
            </w:r>
            <w:r w:rsidRPr="00D27D94">
              <w:rPr>
                <w:b/>
              </w:rPr>
              <w:t xml:space="preserve"> </w:t>
            </w:r>
            <w:r w:rsidR="00AB268F" w:rsidRPr="00D27D94">
              <w:rPr>
                <w:b/>
              </w:rPr>
              <w:t xml:space="preserve">were the team photos </w:t>
            </w:r>
            <w:r w:rsidRPr="00D27D94">
              <w:rPr>
                <w:b/>
              </w:rPr>
              <w:t xml:space="preserve">taken in </w:t>
            </w:r>
            <w:proofErr w:type="spellStart"/>
            <w:r w:rsidRPr="00D27D94">
              <w:rPr>
                <w:b/>
              </w:rPr>
              <w:t>Mildmay</w:t>
            </w:r>
            <w:proofErr w:type="spellEnd"/>
            <w:r w:rsidR="00AB268F" w:rsidRPr="00D27D94">
              <w:rPr>
                <w:b/>
              </w:rPr>
              <w:t xml:space="preserve"> this year?</w:t>
            </w:r>
            <w:r w:rsidRPr="00D27D94">
              <w:rPr>
                <w:b/>
              </w:rPr>
              <w:t xml:space="preserve"> Why </w:t>
            </w:r>
            <w:r w:rsidR="00AB268F" w:rsidRPr="00D27D94">
              <w:rPr>
                <w:b/>
              </w:rPr>
              <w:t xml:space="preserve">were they </w:t>
            </w:r>
            <w:r w:rsidRPr="00D27D94">
              <w:rPr>
                <w:b/>
              </w:rPr>
              <w:t xml:space="preserve">not </w:t>
            </w:r>
            <w:r w:rsidR="00AB268F" w:rsidRPr="00D27D94">
              <w:rPr>
                <w:b/>
              </w:rPr>
              <w:t>taken on the ice?</w:t>
            </w:r>
            <w:r w:rsidR="00AB268F">
              <w:t xml:space="preserve"> </w:t>
            </w:r>
          </w:p>
          <w:p w:rsidR="00BC5F4C" w:rsidRDefault="00AB268F" w:rsidP="00652A94">
            <w:r w:rsidRPr="00D27D94">
              <w:rPr>
                <w:b/>
              </w:rPr>
              <w:t>Response:</w:t>
            </w:r>
            <w:r>
              <w:t xml:space="preserve"> T</w:t>
            </w:r>
            <w:r w:rsidR="00BC5F4C">
              <w:t xml:space="preserve">his year the </w:t>
            </w:r>
            <w:proofErr w:type="spellStart"/>
            <w:r w:rsidR="00BC5F4C">
              <w:t>Teeswater</w:t>
            </w:r>
            <w:proofErr w:type="spellEnd"/>
            <w:r w:rsidR="00BC5F4C">
              <w:t xml:space="preserve"> ice w</w:t>
            </w:r>
            <w:r>
              <w:t>as not in at the time of photos. All p</w:t>
            </w:r>
            <w:r w:rsidR="00BC5F4C">
              <w:t>ractices and gam</w:t>
            </w:r>
            <w:r>
              <w:t xml:space="preserve">es were taking place in </w:t>
            </w:r>
            <w:proofErr w:type="spellStart"/>
            <w:r>
              <w:t>Mildmay</w:t>
            </w:r>
            <w:proofErr w:type="spellEnd"/>
            <w:r>
              <w:t>.  Therefore</w:t>
            </w:r>
            <w:r w:rsidR="00BC5F4C">
              <w:t xml:space="preserve"> teams </w:t>
            </w:r>
            <w:r>
              <w:t xml:space="preserve">were already </w:t>
            </w:r>
            <w:r w:rsidR="00BC5F4C">
              <w:t xml:space="preserve">in the </w:t>
            </w:r>
            <w:proofErr w:type="spellStart"/>
            <w:r>
              <w:t>Mildmay</w:t>
            </w:r>
            <w:proofErr w:type="spellEnd"/>
            <w:r>
              <w:t xml:space="preserve"> </w:t>
            </w:r>
            <w:r w:rsidR="00D27D94">
              <w:t>arena</w:t>
            </w:r>
            <w:r>
              <w:t>.  In addition, t</w:t>
            </w:r>
            <w:r w:rsidR="00BC5F4C">
              <w:t xml:space="preserve">o schedule </w:t>
            </w:r>
            <w:r>
              <w:t>on ice photos would mean that we would have to</w:t>
            </w:r>
            <w:r w:rsidR="00BC5F4C">
              <w:t xml:space="preserve"> us</w:t>
            </w:r>
            <w:r>
              <w:t>e the limited ice time we had and</w:t>
            </w:r>
            <w:r w:rsidR="00D27D94">
              <w:t xml:space="preserve"> pay the ice</w:t>
            </w:r>
            <w:r w:rsidR="00BC5F4C">
              <w:t xml:space="preserve"> fee fo</w:t>
            </w:r>
            <w:r w:rsidR="00D27D94">
              <w:t>r using the ice to take the photos.  It takes approximately</w:t>
            </w:r>
            <w:r w:rsidR="00BC5F4C">
              <w:t xml:space="preserve"> 6 hours to do </w:t>
            </w:r>
            <w:r w:rsidR="00D27D94">
              <w:t xml:space="preserve">all of the team </w:t>
            </w:r>
            <w:r w:rsidR="00BC5F4C">
              <w:t>photos therefore we ch</w:t>
            </w:r>
            <w:r w:rsidR="00D27D94">
              <w:t>ose to use the fake ice surface.  The</w:t>
            </w:r>
            <w:r w:rsidR="00BC5F4C">
              <w:t xml:space="preserve"> ice costs $104.00 per hour.  </w:t>
            </w:r>
          </w:p>
          <w:p w:rsidR="00D27D94" w:rsidRDefault="00BC5F4C" w:rsidP="00652A94">
            <w:r>
              <w:t>-</w:t>
            </w:r>
            <w:r w:rsidR="00D27D94" w:rsidRPr="00D27D94">
              <w:rPr>
                <w:b/>
              </w:rPr>
              <w:t>How is the Fundraising Money being used?</w:t>
            </w:r>
            <w:r w:rsidR="00D27D94">
              <w:t xml:space="preserve"> </w:t>
            </w:r>
          </w:p>
          <w:p w:rsidR="00BC5F4C" w:rsidRDefault="00D27D94" w:rsidP="00652A94">
            <w:r w:rsidRPr="00D27D94">
              <w:rPr>
                <w:b/>
              </w:rPr>
              <w:t>Response:</w:t>
            </w:r>
            <w:r>
              <w:t xml:space="preserve"> Fundraising money is used to </w:t>
            </w:r>
            <w:r w:rsidR="00BC5F4C">
              <w:t xml:space="preserve">cover the costs for ice time in order to keep </w:t>
            </w:r>
            <w:r>
              <w:t xml:space="preserve">our </w:t>
            </w:r>
            <w:r w:rsidR="00BC5F4C">
              <w:t>annual registration fee down</w:t>
            </w:r>
            <w:r>
              <w:t>.  L</w:t>
            </w:r>
            <w:r w:rsidR="00BC5F4C">
              <w:t>ast year our expenses were $152,000.83 and the</w:t>
            </w:r>
            <w:r>
              <w:t xml:space="preserve">re were 301 players registered.  That is a </w:t>
            </w:r>
            <w:r w:rsidR="00BC5F4C">
              <w:t xml:space="preserve">per player </w:t>
            </w:r>
            <w:r>
              <w:t>cost of</w:t>
            </w:r>
            <w:r w:rsidR="00BC5F4C">
              <w:t xml:space="preserve"> just over $500 per player.  Our </w:t>
            </w:r>
            <w:proofErr w:type="spellStart"/>
            <w:r w:rsidR="00BC5F4C">
              <w:t>registaration</w:t>
            </w:r>
            <w:proofErr w:type="spellEnd"/>
            <w:r w:rsidR="00BC5F4C">
              <w:t xml:space="preserve"> fe</w:t>
            </w:r>
            <w:r>
              <w:t xml:space="preserve">e is currently </w:t>
            </w:r>
            <w:proofErr w:type="spellStart"/>
            <w:r>
              <w:t>approx</w:t>
            </w:r>
            <w:proofErr w:type="spellEnd"/>
            <w:r>
              <w:t xml:space="preserve"> $325.00.  The balance</w:t>
            </w:r>
            <w:r w:rsidR="00BC5F4C">
              <w:t xml:space="preserve"> of </w:t>
            </w:r>
            <w:r>
              <w:t xml:space="preserve">fundraised </w:t>
            </w:r>
            <w:r w:rsidR="00BC5F4C">
              <w:t>money is</w:t>
            </w:r>
            <w:r>
              <w:t xml:space="preserve"> being saved to buy new jerseys.</w:t>
            </w:r>
          </w:p>
          <w:p w:rsidR="00D27D94" w:rsidRDefault="003F19E3" w:rsidP="00652A94">
            <w:r>
              <w:t>-</w:t>
            </w:r>
            <w:r w:rsidR="00D27D94" w:rsidRPr="00D27D94">
              <w:rPr>
                <w:b/>
              </w:rPr>
              <w:t xml:space="preserve">Where can </w:t>
            </w:r>
            <w:r w:rsidRPr="00D27D94">
              <w:rPr>
                <w:b/>
              </w:rPr>
              <w:t>Season Passes</w:t>
            </w:r>
            <w:r w:rsidR="00D27D94" w:rsidRPr="00D27D94">
              <w:rPr>
                <w:b/>
              </w:rPr>
              <w:t xml:space="preserve"> be used?</w:t>
            </w:r>
            <w:r w:rsidRPr="00D27D94">
              <w:rPr>
                <w:b/>
              </w:rPr>
              <w:t>-</w:t>
            </w:r>
          </w:p>
          <w:p w:rsidR="003F19E3" w:rsidRDefault="00D27D94" w:rsidP="00652A94">
            <w:r>
              <w:t>Response: S</w:t>
            </w:r>
            <w:r w:rsidR="003F19E3">
              <w:t>eason passes are for use in both arenas (</w:t>
            </w:r>
            <w:proofErr w:type="spellStart"/>
            <w:r w:rsidR="003F19E3">
              <w:t>Teeswater</w:t>
            </w:r>
            <w:proofErr w:type="spellEnd"/>
            <w:r w:rsidR="003F19E3">
              <w:t xml:space="preserve"> and </w:t>
            </w:r>
            <w:proofErr w:type="spellStart"/>
            <w:r w:rsidR="003F19E3">
              <w:t>Mildmay</w:t>
            </w:r>
            <w:proofErr w:type="spellEnd"/>
            <w:r w:rsidR="003F19E3">
              <w:t xml:space="preserve">) for regular season games and playoff games, not just for use at the arena you purchased the pass at. </w:t>
            </w:r>
          </w:p>
          <w:p w:rsidR="00BC5F4C" w:rsidRPr="00652A94" w:rsidRDefault="00BC5F4C" w:rsidP="00652A94"/>
        </w:tc>
        <w:tc>
          <w:tcPr>
            <w:tcW w:w="2268" w:type="dxa"/>
          </w:tcPr>
          <w:p w:rsidR="00F15CCD" w:rsidRPr="00BE2E48" w:rsidRDefault="0040225A" w:rsidP="00B936F8">
            <w:r>
              <w:lastRenderedPageBreak/>
              <w:t>Carrie</w:t>
            </w:r>
          </w:p>
        </w:tc>
        <w:tc>
          <w:tcPr>
            <w:tcW w:w="1346" w:type="dxa"/>
          </w:tcPr>
          <w:p w:rsidR="00F15CCD" w:rsidRDefault="00F15CCD" w:rsidP="00B936F8"/>
          <w:p w:rsidR="00867C02" w:rsidRDefault="00867C02" w:rsidP="00B936F8"/>
          <w:p w:rsidR="00867C02" w:rsidRDefault="00867C02" w:rsidP="00B936F8"/>
          <w:p w:rsidR="00867C02" w:rsidRDefault="00867C02" w:rsidP="00B936F8"/>
          <w:p w:rsidR="00867C02" w:rsidRDefault="00867C02" w:rsidP="00B936F8"/>
          <w:p w:rsidR="00867C02" w:rsidRDefault="00867C02" w:rsidP="00B936F8"/>
          <w:p w:rsidR="00867C02" w:rsidRPr="00BE2E48" w:rsidRDefault="00867C02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1B11C8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lastRenderedPageBreak/>
              <w:t>4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COMMUNICATION REPORTS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9473F3">
        <w:tc>
          <w:tcPr>
            <w:tcW w:w="918" w:type="dxa"/>
            <w:shd w:val="clear" w:color="auto" w:fill="auto"/>
          </w:tcPr>
          <w:p w:rsidR="00F15CCD" w:rsidRDefault="00B31CCB" w:rsidP="00B31CCB">
            <w:pPr>
              <w:jc w:val="center"/>
            </w:pPr>
            <w:r>
              <w:t>4.1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4.2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4.3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4.4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4.5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4.6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4.7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4.8</w:t>
            </w:r>
          </w:p>
          <w:p w:rsidR="00B31CCB" w:rsidRDefault="00B31CCB" w:rsidP="00B31CCB">
            <w:pPr>
              <w:jc w:val="center"/>
            </w:pPr>
          </w:p>
          <w:p w:rsidR="00B31CCB" w:rsidRDefault="00B31CCB" w:rsidP="00B31CCB">
            <w:pPr>
              <w:jc w:val="center"/>
            </w:pPr>
            <w:r>
              <w:t>4.9</w:t>
            </w:r>
          </w:p>
          <w:p w:rsidR="00B31CCB" w:rsidRPr="00BE2E48" w:rsidRDefault="00B31CCB" w:rsidP="00B31CCB"/>
        </w:tc>
        <w:tc>
          <w:tcPr>
            <w:tcW w:w="8688" w:type="dxa"/>
            <w:shd w:val="clear" w:color="auto" w:fill="auto"/>
          </w:tcPr>
          <w:p w:rsidR="00F15CCD" w:rsidRDefault="00F15CCD" w:rsidP="00B936F8">
            <w:r>
              <w:lastRenderedPageBreak/>
              <w:t>-Referee in Chief (John Turnbull/Debbie Jefferson)</w:t>
            </w:r>
            <w:r w:rsidR="00C61F5B">
              <w:t xml:space="preserve"> </w:t>
            </w:r>
            <w:r w:rsidR="00BC5F4C">
              <w:t>- nothing to report at this time</w:t>
            </w:r>
          </w:p>
          <w:p w:rsidR="00CE6CB0" w:rsidRDefault="00CE6CB0" w:rsidP="00B936F8"/>
          <w:p w:rsidR="00F15CCD" w:rsidRDefault="00F15CCD" w:rsidP="00CE6CB0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</w:pPr>
            <w:r>
              <w:t xml:space="preserve">-OMHA Contact (Jane </w:t>
            </w:r>
            <w:proofErr w:type="spellStart"/>
            <w:r>
              <w:t>Tolton</w:t>
            </w:r>
            <w:proofErr w:type="spellEnd"/>
            <w:r>
              <w:t>)</w:t>
            </w:r>
            <w:r w:rsidR="00CE6CB0">
              <w:t xml:space="preserve"> –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Jane a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ttended Rep/AE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playdown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/playoff meeting at WOAA – postponed to Jan. 12 due to weather</w:t>
            </w:r>
            <w:proofErr w:type="gram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  (</w:t>
            </w:r>
            <w:proofErr w:type="spellStart"/>
            <w:proofErr w:type="gram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playdown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= OMHA;  playoff = WOAA)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. 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I had emailed most of the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playdown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informa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tion to coaches prior to meeting. A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fter the meeting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,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Jane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delivered playoff/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playdown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packages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.  A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ll teams have scheduled first round – Atom Rep, Bantam Rep and Midget Rep have completed their series and are moving on; 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PeeWee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Rep played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Wingham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and lost their series;  Midget AE and Bantam AE not complete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; Juveniles had a bye – waiting.  A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ll teams have WOAA round robin series to be set and completed (juvenile to be determined)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. 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Novice Rep playoffs will begin by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mid February</w:t>
            </w:r>
            <w:proofErr w:type="spellEnd"/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. 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LL playoffs – LL teams still completing their regular season play.  Playoff meeting will be held early February.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Assisting coaches through early stages of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playdown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and play off scheduling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. 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General FYI – the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OneDB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website </w:t>
            </w:r>
            <w:proofErr w:type="gram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( </w:t>
            </w:r>
            <w:proofErr w:type="gram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fldChar w:fldCharType="begin"/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instrText xml:space="preserve"> HYPERLINK "http://theonedb.com/" \t "_blank" </w:instrTex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fldChar w:fldCharType="separate"/>
            </w:r>
            <w:r w:rsidR="00CE6CB0" w:rsidRPr="00CE6CB0"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val="en-CA" w:eastAsia="en-CA"/>
              </w:rPr>
              <w:t>theonedb.com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fldChar w:fldCharType="end"/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) is an excellent way to stayed tuned to all playoff and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playdown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match ups that involve our area centres;  the WOAA website has been redone and is now up and running.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2 teams 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lastRenderedPageBreak/>
              <w:t xml:space="preserve">off to International </w:t>
            </w:r>
            <w:proofErr w:type="spellStart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Silverstick</w:t>
            </w:r>
            <w:proofErr w:type="spellEnd"/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 xml:space="preserve"> this we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ekend (Atom Rep, Bantam Rep).  T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ravel permits were required this year and I received both – no cost since within the OMHA catchment area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.  A few more suspensions to address.  A</w:t>
            </w:r>
            <w:r w:rsidR="00CE6CB0" w:rsidRP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ffiliation deadline has passed – had a few last minute additions</w:t>
            </w:r>
            <w:r w:rsidR="00CE6C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  <w:t>.</w:t>
            </w:r>
          </w:p>
          <w:p w:rsidR="00CE6CB0" w:rsidRPr="00CE6CB0" w:rsidRDefault="00CE6CB0" w:rsidP="00CE6CB0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</w:pPr>
          </w:p>
          <w:p w:rsidR="00F15CCD" w:rsidRDefault="00F15CCD" w:rsidP="00B936F8">
            <w:r>
              <w:t xml:space="preserve">-OWHA Contact (Ryan </w:t>
            </w:r>
            <w:proofErr w:type="spellStart"/>
            <w:r>
              <w:t>Kreager</w:t>
            </w:r>
            <w:proofErr w:type="spellEnd"/>
            <w:r>
              <w:t>)</w:t>
            </w:r>
            <w:r w:rsidR="00C61F5B">
              <w:t xml:space="preserve"> </w:t>
            </w:r>
            <w:r w:rsidR="00AF2ABA">
              <w:t>-  nothing to report at this time</w:t>
            </w:r>
          </w:p>
          <w:p w:rsidR="00AF2ABA" w:rsidRDefault="00AF2ABA" w:rsidP="00B936F8"/>
          <w:p w:rsidR="00AF2ABA" w:rsidRDefault="00F15CCD" w:rsidP="00B936F8">
            <w:r>
              <w:t>-Te</w:t>
            </w:r>
            <w:r w:rsidR="00D448FC">
              <w:t>chnical Director (Debbie Jefferson</w:t>
            </w:r>
            <w:r>
              <w:t>)</w:t>
            </w:r>
            <w:r w:rsidR="00AF2ABA">
              <w:t xml:space="preserve"> -  nothing to report at this time</w:t>
            </w:r>
          </w:p>
          <w:p w:rsidR="00AF2ABA" w:rsidRDefault="00AF2ABA" w:rsidP="00B936F8"/>
          <w:p w:rsidR="00F15CCD" w:rsidRDefault="00F15CCD" w:rsidP="00B936F8">
            <w:r>
              <w:t>-Ice Manager (Carl Kennedy)</w:t>
            </w:r>
            <w:r w:rsidR="00A97933">
              <w:t xml:space="preserve"> </w:t>
            </w:r>
            <w:r w:rsidR="00AF2ABA">
              <w:t>-  nothing to report at this time</w:t>
            </w:r>
          </w:p>
          <w:p w:rsidR="00AF2ABA" w:rsidRDefault="00AF2ABA" w:rsidP="00B936F8"/>
          <w:p w:rsidR="00F15CCD" w:rsidRDefault="00F15CCD" w:rsidP="00B936F8">
            <w:r>
              <w:t>-Registrar  (Sandy Montgomery)</w:t>
            </w:r>
            <w:r w:rsidR="00C61F5B">
              <w:t xml:space="preserve"> </w:t>
            </w:r>
            <w:r w:rsidR="00B15FEF">
              <w:t xml:space="preserve">-  </w:t>
            </w:r>
            <w:r w:rsidR="006558C5">
              <w:t>nothing to report at this time</w:t>
            </w:r>
          </w:p>
          <w:p w:rsidR="00B15FEF" w:rsidRDefault="00B15FEF" w:rsidP="00B936F8"/>
          <w:p w:rsidR="00F15CCD" w:rsidRDefault="00F15CCD" w:rsidP="00B936F8">
            <w:r>
              <w:t>-Website  Administrator (Carrie Girdler)</w:t>
            </w:r>
            <w:r w:rsidR="00B15FEF">
              <w:t xml:space="preserve"> </w:t>
            </w:r>
            <w:r w:rsidR="006558C5">
              <w:t>–</w:t>
            </w:r>
            <w:r w:rsidR="00B15FEF">
              <w:t xml:space="preserve"> </w:t>
            </w:r>
            <w:r w:rsidR="006558C5">
              <w:t>We will get team photos for the website but will not post player names on the photos</w:t>
            </w:r>
          </w:p>
          <w:p w:rsidR="00B15FEF" w:rsidRDefault="00B15FEF" w:rsidP="00B936F8"/>
          <w:p w:rsidR="00F15CCD" w:rsidRDefault="00F15CCD" w:rsidP="00B936F8">
            <w:r>
              <w:t xml:space="preserve">-Local League </w:t>
            </w:r>
            <w:proofErr w:type="spellStart"/>
            <w:r>
              <w:t>Convenor</w:t>
            </w:r>
            <w:proofErr w:type="spellEnd"/>
            <w:r>
              <w:t xml:space="preserve"> (Shawn Jones)</w:t>
            </w:r>
            <w:r w:rsidR="00B15FEF">
              <w:t xml:space="preserve"> -</w:t>
            </w:r>
            <w:r w:rsidR="006558C5">
              <w:t xml:space="preserve"> nothing to report at this time</w:t>
            </w:r>
          </w:p>
          <w:p w:rsidR="00B15FEF" w:rsidRDefault="00B15FEF" w:rsidP="00B936F8"/>
          <w:p w:rsidR="00F15CCD" w:rsidRDefault="00F15CCD" w:rsidP="00B936F8">
            <w:r>
              <w:t xml:space="preserve">-Rep/AE </w:t>
            </w:r>
            <w:proofErr w:type="spellStart"/>
            <w:r>
              <w:t>Convenor</w:t>
            </w:r>
            <w:proofErr w:type="spellEnd"/>
            <w:r>
              <w:t xml:space="preserve"> (Phil </w:t>
            </w:r>
            <w:proofErr w:type="spellStart"/>
            <w:r>
              <w:t>Stroeder</w:t>
            </w:r>
            <w:proofErr w:type="spellEnd"/>
            <w:r>
              <w:t>)</w:t>
            </w:r>
            <w:r w:rsidR="00B15FEF">
              <w:t xml:space="preserve"> -</w:t>
            </w:r>
            <w:r w:rsidR="006558C5">
              <w:t xml:space="preserve"> nothing to report at this time</w:t>
            </w:r>
          </w:p>
          <w:p w:rsidR="00B15FEF" w:rsidRPr="00BE2E48" w:rsidRDefault="00B15FEF" w:rsidP="00B936F8"/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875961" w:rsidRPr="009B7078" w:rsidTr="00C04B55">
        <w:tc>
          <w:tcPr>
            <w:tcW w:w="918" w:type="dxa"/>
            <w:shd w:val="clear" w:color="auto" w:fill="00B0F0"/>
          </w:tcPr>
          <w:p w:rsidR="00875961" w:rsidRPr="00BE2E48" w:rsidRDefault="002B7ED8" w:rsidP="00B936F8">
            <w:pPr>
              <w:jc w:val="center"/>
            </w:pPr>
            <w:r>
              <w:lastRenderedPageBreak/>
              <w:t>5</w:t>
            </w:r>
            <w:r w:rsidR="00875961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2C3039" w:rsidRPr="00BE2E48" w:rsidRDefault="00875961" w:rsidP="00B936F8">
            <w:r w:rsidRPr="00BE2E48">
              <w:t>COMMITTEE REPORTS</w:t>
            </w:r>
          </w:p>
        </w:tc>
        <w:tc>
          <w:tcPr>
            <w:tcW w:w="2268" w:type="dxa"/>
            <w:shd w:val="clear" w:color="auto" w:fill="00B0F0"/>
          </w:tcPr>
          <w:p w:rsidR="00875961" w:rsidRPr="00BE2E48" w:rsidRDefault="00875961" w:rsidP="00B936F8"/>
        </w:tc>
        <w:tc>
          <w:tcPr>
            <w:tcW w:w="2693" w:type="dxa"/>
            <w:gridSpan w:val="2"/>
            <w:shd w:val="clear" w:color="auto" w:fill="00B0F0"/>
          </w:tcPr>
          <w:p w:rsidR="00875961" w:rsidRPr="00BE2E48" w:rsidRDefault="00875961" w:rsidP="00B936F8"/>
        </w:tc>
      </w:tr>
      <w:tr w:rsidR="00F15CCD" w:rsidRPr="009B7078" w:rsidTr="007656D5">
        <w:tc>
          <w:tcPr>
            <w:tcW w:w="918" w:type="dxa"/>
            <w:shd w:val="clear" w:color="auto" w:fill="auto"/>
          </w:tcPr>
          <w:p w:rsidR="00F15CCD" w:rsidRDefault="00B31CCB" w:rsidP="006908AD">
            <w:pPr>
              <w:jc w:val="center"/>
            </w:pPr>
            <w:r>
              <w:t>5.1</w:t>
            </w: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  <w:r>
              <w:t>5.2</w:t>
            </w: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  <w:r>
              <w:t>5.3</w:t>
            </w: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  <w:r>
              <w:t>5.4</w:t>
            </w: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  <w:r>
              <w:t>5.5</w:t>
            </w: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  <w:r>
              <w:t>5.6</w:t>
            </w:r>
          </w:p>
          <w:p w:rsidR="00B31CCB" w:rsidRDefault="00B31CCB" w:rsidP="006908AD">
            <w:pPr>
              <w:jc w:val="center"/>
            </w:pPr>
            <w:r>
              <w:lastRenderedPageBreak/>
              <w:t>5.7</w:t>
            </w:r>
          </w:p>
          <w:p w:rsidR="00B31CCB" w:rsidRDefault="00B31CCB" w:rsidP="006908AD">
            <w:pPr>
              <w:jc w:val="center"/>
            </w:pPr>
          </w:p>
          <w:p w:rsidR="00B31CCB" w:rsidRDefault="00B31CCB" w:rsidP="006908AD">
            <w:pPr>
              <w:jc w:val="center"/>
            </w:pPr>
          </w:p>
          <w:p w:rsidR="00B31CCB" w:rsidRPr="00BE2E48" w:rsidRDefault="00B31CCB" w:rsidP="006908AD">
            <w:pPr>
              <w:jc w:val="center"/>
            </w:pPr>
            <w:r>
              <w:t>5.8</w:t>
            </w:r>
          </w:p>
        </w:tc>
        <w:tc>
          <w:tcPr>
            <w:tcW w:w="8688" w:type="dxa"/>
            <w:shd w:val="clear" w:color="auto" w:fill="auto"/>
          </w:tcPr>
          <w:p w:rsidR="00F15CCD" w:rsidRDefault="00F15CCD" w:rsidP="002C3039">
            <w:r>
              <w:lastRenderedPageBreak/>
              <w:t>-Coaches Committee (Debbie Jefferson)</w:t>
            </w:r>
            <w:r w:rsidR="006558C5">
              <w:t xml:space="preserve"> - nothing to report at this time</w:t>
            </w:r>
          </w:p>
          <w:p w:rsidR="006558C5" w:rsidRDefault="006558C5" w:rsidP="002C3039"/>
          <w:p w:rsidR="00F15CCD" w:rsidRDefault="00F15CCD" w:rsidP="002C3039">
            <w:r>
              <w:t>-Equipment Management Committee (Debbie Jefferson)</w:t>
            </w:r>
            <w:r w:rsidR="006558C5">
              <w:t xml:space="preserve"> - nothing to report at this time</w:t>
            </w:r>
          </w:p>
          <w:p w:rsidR="006558C5" w:rsidRDefault="006558C5" w:rsidP="002C3039"/>
          <w:p w:rsidR="00F15CCD" w:rsidRDefault="00F15CCD" w:rsidP="002C3039">
            <w:r>
              <w:t xml:space="preserve"> -Fund Raising Committee (Heather Collins)</w:t>
            </w:r>
            <w:r w:rsidR="006558C5">
              <w:t xml:space="preserve"> - nothing to report at this time</w:t>
            </w:r>
          </w:p>
          <w:p w:rsidR="006558C5" w:rsidRDefault="006558C5" w:rsidP="002C3039"/>
          <w:p w:rsidR="00F15CCD" w:rsidRDefault="00F15CCD" w:rsidP="002C3039">
            <w:r>
              <w:t>-Booth Committee (Heather Collins)</w:t>
            </w:r>
            <w:r w:rsidR="006558C5">
              <w:t xml:space="preserve"> - nothing to report at this time</w:t>
            </w:r>
          </w:p>
          <w:p w:rsidR="006558C5" w:rsidRDefault="006558C5" w:rsidP="002C3039"/>
          <w:p w:rsidR="00F15CCD" w:rsidRDefault="00F15CCD" w:rsidP="002C3039">
            <w:r>
              <w:t>-Nomination Committee (Nancy Berwick)</w:t>
            </w:r>
            <w:r w:rsidR="006558C5">
              <w:t xml:space="preserve"> </w:t>
            </w:r>
            <w:proofErr w:type="gramStart"/>
            <w:r w:rsidR="006558C5">
              <w:t>-  Nancy</w:t>
            </w:r>
            <w:proofErr w:type="gramEnd"/>
            <w:r w:rsidR="006558C5">
              <w:t xml:space="preserve"> will get an announcement placed on the website to make the membership aware that there will be opening on the Board of Directors to fill and nominations will be accepted. </w:t>
            </w:r>
          </w:p>
          <w:p w:rsidR="006558C5" w:rsidRDefault="006558C5" w:rsidP="002C3039"/>
          <w:p w:rsidR="00F15CCD" w:rsidRDefault="00F15CCD" w:rsidP="002C3039">
            <w:r>
              <w:t>-Discipline Committee (Ryan Martin)</w:t>
            </w:r>
            <w:r w:rsidR="006558C5">
              <w:t xml:space="preserve"> - nothing to report at this time</w:t>
            </w:r>
          </w:p>
          <w:p w:rsidR="00F15CCD" w:rsidRDefault="00F15CCD" w:rsidP="002C3039">
            <w:r>
              <w:lastRenderedPageBreak/>
              <w:t>-Risk Management Committee (Doug Ireland)</w:t>
            </w:r>
            <w:r w:rsidR="006558C5">
              <w:t xml:space="preserve"> </w:t>
            </w:r>
            <w:proofErr w:type="gramStart"/>
            <w:r w:rsidR="006558C5">
              <w:t>–  3</w:t>
            </w:r>
            <w:proofErr w:type="gramEnd"/>
            <w:r w:rsidR="006558C5">
              <w:t xml:space="preserve"> police reports have been turned in this year. </w:t>
            </w:r>
            <w:r w:rsidR="003A0785">
              <w:t xml:space="preserve"> </w:t>
            </w:r>
            <w:r w:rsidR="006558C5">
              <w:t xml:space="preserve">A system needs to be created for tracking the police reports that need to be completed each year and who has turned them in. </w:t>
            </w:r>
          </w:p>
          <w:p w:rsidR="006558C5" w:rsidRPr="00BE2E48" w:rsidRDefault="00F15CCD" w:rsidP="002C3039">
            <w:r>
              <w:t>-Tournament Committee (Doug Ireland)</w:t>
            </w:r>
            <w:r w:rsidR="006558C5">
              <w:t xml:space="preserve"> </w:t>
            </w:r>
            <w:r w:rsidR="003A0785">
              <w:t>–</w:t>
            </w:r>
            <w:r w:rsidR="006558C5">
              <w:t xml:space="preserve"> </w:t>
            </w:r>
            <w:r w:rsidR="003A0785">
              <w:t xml:space="preserve">The committee has been working hard to get ice sponsors, gift sponsors, and team volunteers to help run the tournaments.  The tournament packages have all been turned in and the </w:t>
            </w:r>
            <w:proofErr w:type="spellStart"/>
            <w:r w:rsidR="003A0785">
              <w:t>PeeWee</w:t>
            </w:r>
            <w:proofErr w:type="spellEnd"/>
            <w:r w:rsidR="003A0785">
              <w:t xml:space="preserve"> and Novice LL tournaments are full.  Registrations are coming in for the Atom tournament. </w:t>
            </w:r>
            <w:r w:rsidR="007F31DF">
              <w:t xml:space="preserve"> S</w:t>
            </w:r>
            <w:r w:rsidR="009204A5">
              <w:t xml:space="preserve">tudent volunteers </w:t>
            </w:r>
            <w:r w:rsidR="007F31DF">
              <w:t xml:space="preserve">are needed </w:t>
            </w:r>
            <w:r w:rsidR="009204A5">
              <w:t xml:space="preserve">for time keeping, etc. 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875961">
            <w: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F15CCD" w:rsidRPr="00BE2E48" w:rsidRDefault="00F15CCD" w:rsidP="00875961"/>
        </w:tc>
      </w:tr>
      <w:tr w:rsidR="00F15CCD" w:rsidRPr="009B7078" w:rsidTr="00262A8A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lastRenderedPageBreak/>
              <w:t>6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 xml:space="preserve">TREASURER’S REPORT (Donna </w:t>
            </w:r>
            <w:proofErr w:type="spellStart"/>
            <w:r>
              <w:t>Ruetz</w:t>
            </w:r>
            <w:proofErr w:type="spellEnd"/>
            <w:r>
              <w:t>)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8F41FD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Default="00C318EF" w:rsidP="00BE2565">
            <w:r>
              <w:t xml:space="preserve">Donna presented a Profit and Loss statement </w:t>
            </w:r>
            <w:r w:rsidR="00982F52">
              <w:t xml:space="preserve">to the board </w:t>
            </w:r>
            <w:r>
              <w:t xml:space="preserve">for the year thus far. </w:t>
            </w:r>
            <w:r w:rsidR="003F19E3">
              <w:t xml:space="preserve">Some financial information is not available at this point in time.  </w:t>
            </w:r>
            <w:r>
              <w:t xml:space="preserve">A discussion was held regarding the rent we were charged by the municipality for the </w:t>
            </w:r>
            <w:proofErr w:type="spellStart"/>
            <w:r>
              <w:t>Teeswater</w:t>
            </w:r>
            <w:proofErr w:type="spellEnd"/>
            <w:r>
              <w:t xml:space="preserve"> booth for the two months the arena was closed.  </w:t>
            </w:r>
          </w:p>
          <w:p w:rsidR="009A4B3D" w:rsidRPr="00BE2E48" w:rsidRDefault="009A4B3D" w:rsidP="00BE2565">
            <w:r>
              <w:t xml:space="preserve">Donna shared that Cherry Bus Lines sent a thank you card to SBMHA for having players hand out candy in the Christmas parade with their bus entry.  They made a generous donation of $200 to SBMHA to show their appreciation.  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D53EA0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7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NEW BUSINESS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DF0CFC">
        <w:tc>
          <w:tcPr>
            <w:tcW w:w="918" w:type="dxa"/>
          </w:tcPr>
          <w:p w:rsidR="00F15CCD" w:rsidRDefault="0028068D" w:rsidP="00DC34BF">
            <w:pPr>
              <w:jc w:val="center"/>
            </w:pPr>
            <w:r>
              <w:t>7.1</w:t>
            </w:r>
          </w:p>
          <w:p w:rsidR="00EA68A1" w:rsidRDefault="00EA68A1" w:rsidP="00DC34BF">
            <w:pPr>
              <w:jc w:val="center"/>
            </w:pPr>
          </w:p>
          <w:p w:rsidR="00EA68A1" w:rsidRDefault="00EA68A1" w:rsidP="00DC34BF">
            <w:pPr>
              <w:jc w:val="center"/>
            </w:pPr>
          </w:p>
          <w:p w:rsidR="00EA68A1" w:rsidRDefault="00EA68A1" w:rsidP="00DC34BF">
            <w:pPr>
              <w:jc w:val="center"/>
            </w:pPr>
          </w:p>
          <w:p w:rsidR="0028068D" w:rsidRDefault="0028068D" w:rsidP="001935BF">
            <w:pPr>
              <w:jc w:val="center"/>
            </w:pPr>
            <w:r>
              <w:t>7.2</w:t>
            </w:r>
          </w:p>
          <w:p w:rsidR="00DA3E66" w:rsidRDefault="00DA3E66" w:rsidP="00DC34BF">
            <w:pPr>
              <w:jc w:val="center"/>
            </w:pPr>
          </w:p>
          <w:p w:rsidR="001D2520" w:rsidRDefault="001D2520" w:rsidP="00075572">
            <w:pPr>
              <w:jc w:val="center"/>
            </w:pPr>
          </w:p>
          <w:p w:rsidR="00DA3E66" w:rsidRPr="00BE2E48" w:rsidRDefault="00DA3E66" w:rsidP="00075572">
            <w:pPr>
              <w:jc w:val="center"/>
            </w:pPr>
            <w:r>
              <w:t>7.3</w:t>
            </w:r>
          </w:p>
        </w:tc>
        <w:tc>
          <w:tcPr>
            <w:tcW w:w="8688" w:type="dxa"/>
          </w:tcPr>
          <w:p w:rsidR="00F15CCD" w:rsidRDefault="00075572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Troy read a</w:t>
            </w:r>
            <w:r w:rsidR="00EA68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letter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that was </w:t>
            </w:r>
            <w:r w:rsidR="00EA68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sent to SBMHA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by Terry Whiteside </w:t>
            </w:r>
            <w:r w:rsidR="00EA68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requesting a reimbursement of his registration fees.  Doug made a motion to check the SBMHA bylaws regarding reimbursement of player registration fees and to reimburse </w:t>
            </w:r>
            <w:proofErr w:type="spellStart"/>
            <w:r w:rsidR="00EA68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Nic</w:t>
            </w:r>
            <w:proofErr w:type="spellEnd"/>
            <w:r w:rsidR="00EA68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Whiteside’s registration fees for this year if his request falls within the Bylaw guidelines.  Seconded by Nancy.  All in </w:t>
            </w:r>
            <w:proofErr w:type="spellStart"/>
            <w:r w:rsidR="00EA68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favour</w:t>
            </w:r>
            <w:proofErr w:type="spellEnd"/>
            <w:r w:rsidR="00EA68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 Motion carried.</w:t>
            </w:r>
          </w:p>
          <w:p w:rsidR="007F31DF" w:rsidRDefault="007F31DF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796EB8" w:rsidRDefault="00DC34BF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As the coach of the SBMHA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PeeWee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LL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girls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team, Ryan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Kreager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sent SBMHA a letter to inform the board of an i</w:t>
            </w:r>
            <w:r w:rsidR="002806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ncident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that occurred with his team at the Pink on the Rink t</w:t>
            </w:r>
            <w:r w:rsidR="002806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ournament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held Jan 9-11, 2015.  </w:t>
            </w:r>
          </w:p>
          <w:p w:rsidR="00DA3E66" w:rsidRDefault="00DA3E66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5B1CF4" w:rsidRDefault="00DA3E66" w:rsidP="00DA3E66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Rates for players who are coming back from JR C,</w:t>
            </w:r>
            <w:r w:rsidR="00CD1B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D1B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="00EB1C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midseason </w:t>
            </w:r>
            <w:r w:rsidR="000755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 w:rsidR="00CD1B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EB1C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 discussion was held regarding </w:t>
            </w:r>
            <w:r w:rsidR="000C7A1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fee returning players should pay when registering for </w:t>
            </w:r>
            <w:r w:rsidR="00254E0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SBMHA</w:t>
            </w:r>
            <w:r w:rsidR="005A0FB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midseason</w:t>
            </w:r>
            <w:r w:rsidR="00254E0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DA3E66" w:rsidRPr="005B1CF4" w:rsidRDefault="005A0FBA" w:rsidP="00DA3E66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According to the SBMHA Rules of Operation, Registration Fees 1.16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it states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A32A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board will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decide the rate a returning </w:t>
            </w:r>
            <w:r w:rsidR="008A32A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player will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play. The board discussed each player and the date they returned to play in SBMHA.  Based on the discussion</w:t>
            </w:r>
            <w:r w:rsidR="008A32A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it was decided that all </w:t>
            </w:r>
            <w:r w:rsidR="006879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of the 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returning players will pay the full registration fee</w:t>
            </w:r>
            <w:r w:rsidR="006879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of $325.00 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and the late fee of $200 will be waived.  </w:t>
            </w:r>
            <w:r w:rsidR="00C445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Troy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will inform</w:t>
            </w:r>
            <w:r w:rsidR="0099287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each player</w:t>
            </w:r>
            <w:r w:rsidR="00C445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via their team coach</w:t>
            </w:r>
            <w:r w:rsidR="005B1C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amount they will pay to register and collect the registration fee.</w:t>
            </w:r>
          </w:p>
          <w:p w:rsidR="00796EB8" w:rsidRPr="00BE2E48" w:rsidRDefault="00796EB8" w:rsidP="00796EB8">
            <w:pPr>
              <w:shd w:val="clear" w:color="auto" w:fill="FFFFFF"/>
              <w:spacing w:line="240" w:lineRule="auto"/>
            </w:pPr>
          </w:p>
        </w:tc>
        <w:tc>
          <w:tcPr>
            <w:tcW w:w="2268" w:type="dxa"/>
          </w:tcPr>
          <w:p w:rsidR="00F15CCD" w:rsidRDefault="00F15CCD" w:rsidP="00B936F8"/>
          <w:p w:rsidR="003A0785" w:rsidRDefault="003A0785" w:rsidP="00B936F8"/>
          <w:p w:rsidR="003A0785" w:rsidRDefault="003A0785" w:rsidP="00B936F8"/>
          <w:p w:rsidR="003A0785" w:rsidRDefault="003A0785" w:rsidP="00B936F8"/>
          <w:p w:rsidR="00DC34BF" w:rsidRDefault="00DC34BF" w:rsidP="00B936F8"/>
          <w:p w:rsidR="00DC34BF" w:rsidRDefault="00DC34BF" w:rsidP="00B936F8"/>
          <w:p w:rsidR="00DC34BF" w:rsidRDefault="00DC34BF" w:rsidP="00B936F8"/>
          <w:p w:rsidR="003A0785" w:rsidRDefault="003A0785" w:rsidP="00B936F8">
            <w:r>
              <w:t>Sandy</w:t>
            </w:r>
          </w:p>
          <w:p w:rsidR="00AB268F" w:rsidRPr="00BE2E48" w:rsidRDefault="00AB268F" w:rsidP="00B936F8">
            <w:r>
              <w:t>Troy</w:t>
            </w:r>
          </w:p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A65BBB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8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>ADJOURN</w:t>
            </w:r>
            <w:r w:rsidRPr="00BE2E48">
              <w:t>MENT/NEXT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C15CD7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40225A" w:rsidRDefault="0040225A" w:rsidP="0040225A">
            <w:r>
              <w:t xml:space="preserve">Next meeting </w:t>
            </w:r>
            <w:r w:rsidR="001D2520">
              <w:t>will be on Tuesday, February</w:t>
            </w:r>
            <w:r w:rsidR="00AF1C84">
              <w:t xml:space="preserve"> 24</w:t>
            </w:r>
            <w:r>
              <w:t>, 2015 7:30pm, at the</w:t>
            </w:r>
            <w:r w:rsidR="00AF1C84">
              <w:t xml:space="preserve"> </w:t>
            </w:r>
            <w:proofErr w:type="spellStart"/>
            <w:r w:rsidR="00AF1C84">
              <w:t>Mildmay</w:t>
            </w:r>
            <w:proofErr w:type="spellEnd"/>
            <w:r w:rsidR="00AF1C84">
              <w:t xml:space="preserve"> Medical Center.   Nancy</w:t>
            </w:r>
            <w:r>
              <w:t xml:space="preserve"> will call to book the room.  </w:t>
            </w:r>
          </w:p>
          <w:p w:rsidR="0040225A" w:rsidRDefault="0040225A" w:rsidP="0040225A"/>
          <w:p w:rsidR="00F15CCD" w:rsidRPr="00BE2E48" w:rsidRDefault="00AF1C84" w:rsidP="0040225A">
            <w:r>
              <w:t>At 10:15pm Heather</w:t>
            </w:r>
            <w:r w:rsidR="0040225A">
              <w:t xml:space="preserve"> made a motion to adjou</w:t>
            </w:r>
            <w:r>
              <w:t>rn the meeting, seconded by Doug</w:t>
            </w:r>
            <w:r w:rsidR="0040225A">
              <w:t>.  Carried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</w:tbl>
    <w:p w:rsidR="004C7EC0" w:rsidRDefault="004C7EC0"/>
    <w:sectPr w:rsidR="004C7EC0" w:rsidSect="008759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03D0F"/>
    <w:multiLevelType w:val="hybridMultilevel"/>
    <w:tmpl w:val="2A149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61"/>
    <w:rsid w:val="00036BA8"/>
    <w:rsid w:val="00075572"/>
    <w:rsid w:val="000B2E0F"/>
    <w:rsid w:val="000C7A17"/>
    <w:rsid w:val="000F7118"/>
    <w:rsid w:val="001935BF"/>
    <w:rsid w:val="001A2F3A"/>
    <w:rsid w:val="001D2520"/>
    <w:rsid w:val="00211611"/>
    <w:rsid w:val="002218E8"/>
    <w:rsid w:val="00234882"/>
    <w:rsid w:val="00254E06"/>
    <w:rsid w:val="0028068D"/>
    <w:rsid w:val="002B7ED8"/>
    <w:rsid w:val="002C3039"/>
    <w:rsid w:val="0031532C"/>
    <w:rsid w:val="00355982"/>
    <w:rsid w:val="003A0785"/>
    <w:rsid w:val="003F19E3"/>
    <w:rsid w:val="0040225A"/>
    <w:rsid w:val="00475AB3"/>
    <w:rsid w:val="004B0E0B"/>
    <w:rsid w:val="004C7EC0"/>
    <w:rsid w:val="005A0FBA"/>
    <w:rsid w:val="005B1CF4"/>
    <w:rsid w:val="005C692F"/>
    <w:rsid w:val="00652A94"/>
    <w:rsid w:val="006558C5"/>
    <w:rsid w:val="006879DE"/>
    <w:rsid w:val="006908AD"/>
    <w:rsid w:val="006A0392"/>
    <w:rsid w:val="006C56B8"/>
    <w:rsid w:val="00733657"/>
    <w:rsid w:val="00796EB8"/>
    <w:rsid w:val="007F31DF"/>
    <w:rsid w:val="00815804"/>
    <w:rsid w:val="00867C02"/>
    <w:rsid w:val="00875961"/>
    <w:rsid w:val="008A32A5"/>
    <w:rsid w:val="008B1F54"/>
    <w:rsid w:val="009204A5"/>
    <w:rsid w:val="00973C3C"/>
    <w:rsid w:val="00982F52"/>
    <w:rsid w:val="00992877"/>
    <w:rsid w:val="009A4B3D"/>
    <w:rsid w:val="00A321DD"/>
    <w:rsid w:val="00A74BEF"/>
    <w:rsid w:val="00A97933"/>
    <w:rsid w:val="00AA328F"/>
    <w:rsid w:val="00AB268F"/>
    <w:rsid w:val="00AF1C84"/>
    <w:rsid w:val="00AF2ABA"/>
    <w:rsid w:val="00B15FEF"/>
    <w:rsid w:val="00B31CCB"/>
    <w:rsid w:val="00BB68EC"/>
    <w:rsid w:val="00BC5F4C"/>
    <w:rsid w:val="00BE2565"/>
    <w:rsid w:val="00BE7943"/>
    <w:rsid w:val="00C04B55"/>
    <w:rsid w:val="00C318EF"/>
    <w:rsid w:val="00C367BC"/>
    <w:rsid w:val="00C445AE"/>
    <w:rsid w:val="00C61F5B"/>
    <w:rsid w:val="00CD1BE9"/>
    <w:rsid w:val="00CE6CB0"/>
    <w:rsid w:val="00D27D94"/>
    <w:rsid w:val="00D352B0"/>
    <w:rsid w:val="00D448FC"/>
    <w:rsid w:val="00DA3E66"/>
    <w:rsid w:val="00DC34BF"/>
    <w:rsid w:val="00DC6D6C"/>
    <w:rsid w:val="00DF77E1"/>
    <w:rsid w:val="00EA68A1"/>
    <w:rsid w:val="00EB1C83"/>
    <w:rsid w:val="00ED331A"/>
    <w:rsid w:val="00F15CCD"/>
    <w:rsid w:val="00F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F31E3-6C88-4821-9429-98C9743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61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96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6B8"/>
    <w:pPr>
      <w:ind w:left="720"/>
      <w:contextualSpacing/>
    </w:pPr>
    <w:rPr>
      <w:lang w:val="en-CA"/>
    </w:rPr>
  </w:style>
  <w:style w:type="character" w:customStyle="1" w:styleId="apple-converted-space">
    <w:name w:val="apple-converted-space"/>
    <w:basedOn w:val="DefaultParagraphFont"/>
    <w:rsid w:val="006C56B8"/>
  </w:style>
  <w:style w:type="character" w:styleId="Hyperlink">
    <w:name w:val="Hyperlink"/>
    <w:basedOn w:val="DefaultParagraphFont"/>
    <w:uiPriority w:val="99"/>
    <w:semiHidden/>
    <w:unhideWhenUsed/>
    <w:rsid w:val="00C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EAC3-18B7-4F03-86B9-A66CEC5D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Jefferson's</dc:creator>
  <cp:lastModifiedBy>Owner</cp:lastModifiedBy>
  <cp:revision>2</cp:revision>
  <dcterms:created xsi:type="dcterms:W3CDTF">2015-02-08T22:36:00Z</dcterms:created>
  <dcterms:modified xsi:type="dcterms:W3CDTF">2015-02-08T22:36:00Z</dcterms:modified>
</cp:coreProperties>
</file>